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0B" w:rsidRPr="00CA6D19" w:rsidRDefault="0020410B" w:rsidP="00DB408A">
      <w:pPr>
        <w:rPr>
          <w:rFonts w:ascii="Arial" w:hAnsi="Arial" w:cs="Arial"/>
          <w:sz w:val="22"/>
          <w:szCs w:val="22"/>
          <w:lang w:val="bg-BG"/>
        </w:rPr>
      </w:pPr>
    </w:p>
    <w:p w:rsidR="0020410B" w:rsidRPr="00CA6D19" w:rsidRDefault="0020410B" w:rsidP="00DB408A">
      <w:pPr>
        <w:rPr>
          <w:rFonts w:ascii="Arial" w:hAnsi="Arial" w:cs="Arial"/>
          <w:sz w:val="22"/>
          <w:szCs w:val="22"/>
          <w:lang w:val="bg-BG"/>
        </w:rPr>
      </w:pPr>
    </w:p>
    <w:p w:rsidR="0020410B" w:rsidRPr="00CA6D19" w:rsidRDefault="0020410B" w:rsidP="00DB408A">
      <w:pPr>
        <w:rPr>
          <w:rFonts w:ascii="Arial" w:hAnsi="Arial" w:cs="Arial"/>
          <w:b/>
          <w:bCs/>
          <w:i/>
          <w:iCs/>
          <w:sz w:val="22"/>
          <w:szCs w:val="22"/>
          <w:lang w:val="bg-BG"/>
        </w:rPr>
      </w:pPr>
    </w:p>
    <w:p w:rsidR="0020410B" w:rsidRDefault="0020410B" w:rsidP="00CA6D1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A6D19">
        <w:rPr>
          <w:rFonts w:ascii="Arial" w:hAnsi="Arial" w:cs="Arial"/>
          <w:b/>
          <w:bCs/>
          <w:sz w:val="22"/>
          <w:szCs w:val="22"/>
        </w:rPr>
        <w:t>19.04.2022</w:t>
      </w:r>
    </w:p>
    <w:p w:rsidR="0020410B" w:rsidRDefault="0020410B" w:rsidP="00CA6D1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0410B" w:rsidRDefault="0020410B" w:rsidP="00CA6D1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0410B" w:rsidRDefault="0020410B" w:rsidP="00CA6D1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06D92">
        <w:rPr>
          <w:rFonts w:ascii="Arial" w:hAnsi="Arial" w:cs="Arial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32.5pt">
            <v:imagedata r:id="rId6" o:title=""/>
          </v:shape>
        </w:pict>
      </w:r>
    </w:p>
    <w:p w:rsidR="0020410B" w:rsidRPr="00CA6D19" w:rsidRDefault="0020410B" w:rsidP="00CA6D1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0410B" w:rsidRDefault="0020410B" w:rsidP="00CA6D19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CA6D19">
        <w:rPr>
          <w:rFonts w:ascii="Arial" w:hAnsi="Arial" w:cs="Arial"/>
          <w:b/>
          <w:bCs/>
          <w:sz w:val="22"/>
          <w:szCs w:val="22"/>
          <w:lang w:val="bg-BG"/>
        </w:rPr>
        <w:t xml:space="preserve">Национална кръгла маса </w:t>
      </w:r>
    </w:p>
    <w:p w:rsidR="0020410B" w:rsidRPr="00CA6D19" w:rsidRDefault="0020410B" w:rsidP="00CA6D19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CA6D19">
        <w:rPr>
          <w:rFonts w:ascii="Arial" w:hAnsi="Arial" w:cs="Arial"/>
          <w:b/>
          <w:bCs/>
          <w:sz w:val="22"/>
          <w:szCs w:val="22"/>
          <w:lang w:val="bg-BG"/>
        </w:rPr>
        <w:t>„Тенденции, проблеми и новости при медицинските изделия и помощните средства“ събра в Народното събрание всички институции</w:t>
      </w:r>
    </w:p>
    <w:p w:rsidR="0020410B" w:rsidRPr="00CA6D19" w:rsidRDefault="0020410B" w:rsidP="00CA6D19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20410B" w:rsidRDefault="0020410B" w:rsidP="0096345F">
      <w:pPr>
        <w:spacing w:after="120"/>
        <w:ind w:firstLine="425"/>
        <w:jc w:val="both"/>
        <w:rPr>
          <w:rFonts w:ascii="Arial" w:hAnsi="Arial" w:cs="Arial"/>
          <w:sz w:val="22"/>
          <w:szCs w:val="22"/>
          <w:lang w:val="bg-BG"/>
        </w:rPr>
      </w:pPr>
      <w:r w:rsidRPr="0096345F">
        <w:rPr>
          <w:rFonts w:ascii="Arial" w:hAnsi="Arial" w:cs="Arial"/>
          <w:sz w:val="22"/>
          <w:szCs w:val="22"/>
          <w:lang w:val="bg-BG"/>
        </w:rPr>
        <w:t xml:space="preserve">Национално представителни организации на и за хората с увреждания и всички държавни институции се събраха на 19.04.2022 г. на </w:t>
      </w:r>
      <w:r w:rsidRPr="0096345F">
        <w:rPr>
          <w:rFonts w:ascii="Arial" w:hAnsi="Arial" w:cs="Arial"/>
          <w:b/>
          <w:bCs/>
          <w:sz w:val="22"/>
          <w:szCs w:val="22"/>
          <w:lang w:val="bg-BG"/>
        </w:rPr>
        <w:t>Национална кръгла маса на тема „Тенденции, проблеми и новости при медицинските изделия и помощните средства“</w:t>
      </w:r>
      <w:r w:rsidRPr="0096345F">
        <w:rPr>
          <w:rFonts w:ascii="Arial" w:hAnsi="Arial" w:cs="Arial"/>
          <w:sz w:val="22"/>
          <w:szCs w:val="22"/>
          <w:lang w:val="bg-BG"/>
        </w:rPr>
        <w:t xml:space="preserve"> в Народното събрание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20410B" w:rsidRPr="00B92C67" w:rsidRDefault="0020410B" w:rsidP="0096345F">
      <w:pPr>
        <w:spacing w:after="120"/>
        <w:ind w:firstLine="425"/>
        <w:jc w:val="both"/>
        <w:rPr>
          <w:rFonts w:ascii="Arial" w:hAnsi="Arial" w:cs="Arial"/>
          <w:sz w:val="22"/>
          <w:szCs w:val="22"/>
          <w:lang w:val="en-US"/>
        </w:rPr>
      </w:pPr>
      <w:r w:rsidRPr="0096345F">
        <w:rPr>
          <w:rFonts w:ascii="Arial" w:hAnsi="Arial" w:cs="Arial"/>
          <w:sz w:val="22"/>
          <w:szCs w:val="22"/>
        </w:rPr>
        <w:t>Присъстваха и г-н Никола Минчев, председател на 47-мо Народно събрание, проф. д-р Диана Ковачева – омбудсман на Република България, доц. д-р Любомир Бакаливанов – зам.министър на здравеопазването,  Владимир Афенлиев и Даниела Попова, Национална здравна осигурителна каса, г-н Лазар Лазаров, зам. министър на труда и социалната политика, депутати и представители на АРДЕ, АРДУС, БАРИС, СИБ, ССБ, СГБ, НАСГБ, ЦПИ и др.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Участваха още г-н Искрен Арабаджиев, председател на комисията по труда, социалната и демографската политика, Деница Сачева, зам. председател на комисията, Елисавета Белобрадова, зам. председател на на комисията, Мая Димитрова, зам. председател на комисията, Георги Георгиев, член на комисията, доц. д-р Антон Тонев, председател на комисията по здравеопазването, проф. д-р Асен Балтов, член на комисията.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Нуждаещите се да не бъдат лишени от качествени инвалидни колички, слухови апарати и други изделия, приспособления, съоръжения и помощни средства – това е най-голямата тревога на хората с увреждания, която беше изразена по време на кръглата маса. 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„На този форум ще потърсим начин да осигурим по-достъпна и по-подкрепяща политика към хората с увреждания, както и да намерим най-прекия път нашите сънародници да получат каквото им е необходимо“, каза г-н Никола Минчев, председател на 47-мо Народно събрание.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Проф. д-р Диана Ковачева, омбудсман на Република България, каза: „Цялата администрация на омбудсмана се ангажира с темата. Проблемът с подготовката на процедурата по прехвърляне на предоставяне на медицински изделия и помощни средства към НЗОК трябва да бъде решен, както и трябва новата процедура да е публично известна, подкрепена с информационна кампания. Нужни са механизми на контрол за качеството на предоставените средства. Очевиден проблем е и актуализирането на списъците към по-нови и качествени </w:t>
      </w:r>
      <w:r>
        <w:rPr>
          <w:rFonts w:ascii="Arial" w:hAnsi="Arial" w:cs="Arial"/>
          <w:color w:val="000000"/>
          <w:sz w:val="22"/>
          <w:szCs w:val="22"/>
          <w:lang w:val="ru-RU" w:eastAsia="bg-BG"/>
        </w:rPr>
        <w:t>изделия</w:t>
      </w: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.“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От 1 юли предписването и одобряването на медицински изделия ще става по електронен път. Това обяви заместник-министърът на здравеопазването Любомир Бакаливанов."С това се цели да се облекчи цялата процедура по предписване и получаване на изделия от правоимащите лица, които след определяне с медицински документ от ЛКК, ТЕЛК и НЕЛК на вида и степента на увреждания трябва да подадат заявление за отпускането на целевата помощ за покупка на съответното изделие", обясни той.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Доц. д-р Антон Тонев, председател на Комисията по здравеопазване уточни: „Заедно ще започнем един нескончаем процес, в който да подобряваме състоянието на този сектор. Мога да ви уверя, че няма да си позволим отново да стигнем до дълъг период, в който нищо да не се случва. Ние можем да бъдем гарант за максимално справедливо изхарчването на средствата. Осъвременяването на списъка е задължително и вие ще бъдете търсени и канени като експерти за участие в процеса. Вярвам, че индивидуализацията на медицинските изделията е най-доброто решение“.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„Проблемите на системно ниво, се отразяват и при медицинските изделия и помощните средства за хората с увреждания. Целият модел на финансиране трябва да се промени на база индивидуална оценка и от какво помощно средство и медицински изделия има нужда конкретния човек. Нужно е да прецизираме и променим подкрепата и финансирането, така че да насочим средства там, където има реална полза и необходимост“, каза председателят на Комисията по труда и социалната и демографската политика г-н Арабаджиев.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Експертите от всички националнопредставителни организации и институции набелязаха основните проблеми, свързани с медицинските изделия и помощните средства в България, като наблегнаха на нуждата да се промени цялостно отношението, като се смени представата им като търговски продукт.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„Медицинските изделия и помощните средства би следвало да бъдат част от медицинска услуга и рехабилитация, както е по цял свят. Нека не ги профанизираме до търговия на изделия на най-ниска цена“, отбеляза доц. Владислав Борисов Иванов, БАРИС.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Допълнителен проблем е, че списъците не са калкулирани и индексирани от 10 години. Експертите поискаха максимално бързо да има актуализация на средствата и вида на медицински изделия, както и промяна на лимитите, защото те отдавна не отговарят на съвременни изисквания и цени. Беше изведена и нуждата да се създаде аналитично звено или орган, който да носи реална отговорност, защото е доказано, че междуведомствените комисии не работят.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Преминаването на тази дейност от МТСП към НЗОК ще доведе до проблеми, смятат експертите от страна на хората с увреждания в България. В Касата няма налични технически специалисти и съответно при договарянето на стойностите, има много неточности, смята Бончо Пеев, който има над 30-годишен опит в обслужването на хора с увреден слух и слухопротезирането.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96345F">
        <w:rPr>
          <w:rFonts w:ascii="Arial" w:hAnsi="Arial" w:cs="Arial"/>
          <w:color w:val="000000"/>
          <w:sz w:val="22"/>
          <w:szCs w:val="22"/>
          <w:lang w:val="ru-RU" w:eastAsia="bg-BG"/>
        </w:rPr>
        <w:t>„Твърдим, че хората с увреждания са като всички останали и за това помагат медицинските изделия и помощните средства. Така хората с увреждания могат да бъдат полезни на себе си, семействата си и обществото. Надяваме се да ни припознаете като свои партньори“, заключи Веска Събева, зам. председател на Национален съвет за хората с увреждания, председател на Асоциация на родители на деца с епилепсия, която модерираше кръглата маса.</w:t>
      </w: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sz w:val="22"/>
          <w:szCs w:val="22"/>
          <w:lang w:val="bg-BG"/>
        </w:rPr>
      </w:pPr>
    </w:p>
    <w:p w:rsidR="0020410B" w:rsidRPr="0096345F" w:rsidRDefault="0020410B" w:rsidP="0096345F">
      <w:pPr>
        <w:spacing w:after="120"/>
        <w:ind w:firstLine="425"/>
        <w:jc w:val="both"/>
        <w:rPr>
          <w:rFonts w:ascii="Arial" w:hAnsi="Arial" w:cs="Arial"/>
          <w:sz w:val="22"/>
          <w:szCs w:val="22"/>
          <w:lang w:val="bg-BG"/>
        </w:rPr>
      </w:pPr>
    </w:p>
    <w:sectPr w:rsidR="0020410B" w:rsidRPr="0096345F" w:rsidSect="00DB408A">
      <w:headerReference w:type="default" r:id="rId7"/>
      <w:pgSz w:w="11906" w:h="16838"/>
      <w:pgMar w:top="1417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0B" w:rsidRDefault="0020410B" w:rsidP="00DB408A">
      <w:r>
        <w:separator/>
      </w:r>
    </w:p>
  </w:endnote>
  <w:endnote w:type="continuationSeparator" w:id="1">
    <w:p w:rsidR="0020410B" w:rsidRDefault="0020410B" w:rsidP="00DB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0B" w:rsidRDefault="0020410B" w:rsidP="00DB408A">
      <w:r>
        <w:separator/>
      </w:r>
    </w:p>
  </w:footnote>
  <w:footnote w:type="continuationSeparator" w:id="1">
    <w:p w:rsidR="0020410B" w:rsidRDefault="0020410B" w:rsidP="00DB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0B" w:rsidRPr="00DB408A" w:rsidRDefault="0020410B" w:rsidP="00DB408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DB408A">
      <w:rPr>
        <w:rFonts w:ascii="Arial" w:hAnsi="Arial" w:cs="Arial"/>
        <w:b/>
        <w:bCs/>
        <w:sz w:val="24"/>
        <w:szCs w:val="24"/>
      </w:rPr>
      <w:t>НАЦИОНАЛНО ПРЕДСТАВИТЕЛНИ ОРГАНИЗАЦИИ</w:t>
    </w:r>
  </w:p>
  <w:p w:rsidR="0020410B" w:rsidRPr="00DB408A" w:rsidRDefault="0020410B" w:rsidP="00DB408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DB408A">
      <w:rPr>
        <w:rFonts w:ascii="Arial" w:hAnsi="Arial" w:cs="Arial"/>
        <w:b/>
        <w:bCs/>
        <w:sz w:val="24"/>
        <w:szCs w:val="24"/>
      </w:rPr>
      <w:t>НА И ЗА ХОРАТА С УВРЕЖДАНИЯ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8A"/>
    <w:rsid w:val="00040D27"/>
    <w:rsid w:val="0004432E"/>
    <w:rsid w:val="000606AE"/>
    <w:rsid w:val="000F1B44"/>
    <w:rsid w:val="000F38D0"/>
    <w:rsid w:val="001014A7"/>
    <w:rsid w:val="00105336"/>
    <w:rsid w:val="001569E6"/>
    <w:rsid w:val="00191F0E"/>
    <w:rsid w:val="001A2E6D"/>
    <w:rsid w:val="002034F5"/>
    <w:rsid w:val="0020410B"/>
    <w:rsid w:val="00232A49"/>
    <w:rsid w:val="002B17F4"/>
    <w:rsid w:val="002B31AB"/>
    <w:rsid w:val="002C346C"/>
    <w:rsid w:val="0032773A"/>
    <w:rsid w:val="003428A6"/>
    <w:rsid w:val="00351CDC"/>
    <w:rsid w:val="003736AA"/>
    <w:rsid w:val="003825A7"/>
    <w:rsid w:val="003A0869"/>
    <w:rsid w:val="003A7799"/>
    <w:rsid w:val="003E4A6D"/>
    <w:rsid w:val="00412148"/>
    <w:rsid w:val="00422B7D"/>
    <w:rsid w:val="004F7AB5"/>
    <w:rsid w:val="005F151C"/>
    <w:rsid w:val="00631CB1"/>
    <w:rsid w:val="0068507E"/>
    <w:rsid w:val="00690C9B"/>
    <w:rsid w:val="0076612F"/>
    <w:rsid w:val="00773285"/>
    <w:rsid w:val="007742E5"/>
    <w:rsid w:val="007B29E5"/>
    <w:rsid w:val="007D1DE1"/>
    <w:rsid w:val="008845C9"/>
    <w:rsid w:val="008914DE"/>
    <w:rsid w:val="00894461"/>
    <w:rsid w:val="0096345F"/>
    <w:rsid w:val="009D2E3C"/>
    <w:rsid w:val="00A07F26"/>
    <w:rsid w:val="00A37C88"/>
    <w:rsid w:val="00A5087A"/>
    <w:rsid w:val="00A62FC2"/>
    <w:rsid w:val="00A67F86"/>
    <w:rsid w:val="00A851D3"/>
    <w:rsid w:val="00A96F38"/>
    <w:rsid w:val="00AC7019"/>
    <w:rsid w:val="00AD10F9"/>
    <w:rsid w:val="00AE7F3C"/>
    <w:rsid w:val="00B56E65"/>
    <w:rsid w:val="00B5726F"/>
    <w:rsid w:val="00B72475"/>
    <w:rsid w:val="00B92C67"/>
    <w:rsid w:val="00BA3BF2"/>
    <w:rsid w:val="00C52781"/>
    <w:rsid w:val="00CA6D19"/>
    <w:rsid w:val="00CB246E"/>
    <w:rsid w:val="00D261FB"/>
    <w:rsid w:val="00DA1739"/>
    <w:rsid w:val="00DA3E8F"/>
    <w:rsid w:val="00DB408A"/>
    <w:rsid w:val="00DB480B"/>
    <w:rsid w:val="00DD5E82"/>
    <w:rsid w:val="00DE1265"/>
    <w:rsid w:val="00DE71AA"/>
    <w:rsid w:val="00EC2627"/>
    <w:rsid w:val="00EE4E56"/>
    <w:rsid w:val="00F06D92"/>
    <w:rsid w:val="00F253C5"/>
    <w:rsid w:val="00F44313"/>
    <w:rsid w:val="00F6361C"/>
    <w:rsid w:val="00F727D5"/>
    <w:rsid w:val="00F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8A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408A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DB40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08A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B40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08A"/>
    <w:rPr>
      <w:rFonts w:ascii="Times New Roman" w:hAnsi="Times New Roman" w:cs="Times New Roman"/>
      <w:sz w:val="20"/>
      <w:szCs w:val="20"/>
      <w:lang w:val="en-GB"/>
    </w:rPr>
  </w:style>
  <w:style w:type="paragraph" w:customStyle="1" w:styleId="NoParagraphStyle">
    <w:name w:val="[No Paragraph Style]"/>
    <w:uiPriority w:val="99"/>
    <w:rsid w:val="009634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kare">
    <w:name w:val="kare"/>
    <w:basedOn w:val="NoParagraphStyle"/>
    <w:next w:val="NoParagraphStyle"/>
    <w:uiPriority w:val="99"/>
    <w:rsid w:val="0096345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tLeast"/>
      <w:ind w:firstLine="227"/>
      <w:jc w:val="both"/>
    </w:pPr>
    <w:rPr>
      <w:i/>
      <w:iCs/>
      <w:w w:val="120"/>
      <w:sz w:val="22"/>
      <w:szCs w:val="22"/>
      <w:lang w:val="ru-RU"/>
    </w:rPr>
  </w:style>
  <w:style w:type="paragraph" w:customStyle="1" w:styleId="TEMA">
    <w:name w:val="TEMA"/>
    <w:basedOn w:val="kare"/>
    <w:uiPriority w:val="99"/>
    <w:rsid w:val="0096345F"/>
    <w:pPr>
      <w:ind w:firstLine="0"/>
      <w:jc w:val="center"/>
    </w:pPr>
    <w:rPr>
      <w:rFonts w:ascii="Myriad Pro" w:hAnsi="Myriad Pro" w:cs="Myriad Pro"/>
      <w:caps/>
      <w:w w:val="15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826</Words>
  <Characters>4713</Characters>
  <Application>Microsoft Office Outlook</Application>
  <DocSecurity>0</DocSecurity>
  <Lines>0</Lines>
  <Paragraphs>0</Paragraphs>
  <ScaleCrop>false</ScaleCrop>
  <Company>SIB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ДО МЕДИИТЕ</dc:title>
  <dc:subject/>
  <dc:creator>Yana Pelovska</dc:creator>
  <cp:keywords/>
  <dc:description/>
  <cp:lastModifiedBy>SIB_101</cp:lastModifiedBy>
  <cp:revision>6</cp:revision>
  <dcterms:created xsi:type="dcterms:W3CDTF">2022-04-20T08:09:00Z</dcterms:created>
  <dcterms:modified xsi:type="dcterms:W3CDTF">2022-04-20T10:52:00Z</dcterms:modified>
</cp:coreProperties>
</file>